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885" w:rsidRDefault="00DD3885" w:rsidP="00DD3885">
      <w:pPr>
        <w:spacing w:after="0" w:line="240" w:lineRule="auto"/>
        <w:jc w:val="right"/>
        <w:rPr>
          <w:rFonts w:cstheme="minorHAnsi"/>
          <w:i/>
          <w:iCs/>
          <w:sz w:val="20"/>
          <w:szCs w:val="20"/>
          <w:u w:val="single"/>
        </w:rPr>
      </w:pPr>
      <w:r>
        <w:rPr>
          <w:rFonts w:cstheme="minorHAnsi"/>
          <w:i/>
          <w:iCs/>
          <w:sz w:val="20"/>
          <w:szCs w:val="20"/>
          <w:u w:val="single"/>
        </w:rPr>
        <w:t>Załącznik nr 2</w:t>
      </w:r>
    </w:p>
    <w:p w:rsidR="00DD3885" w:rsidRDefault="00DD3885" w:rsidP="00DD3885">
      <w:pPr>
        <w:spacing w:after="0" w:line="240" w:lineRule="auto"/>
        <w:jc w:val="right"/>
        <w:rPr>
          <w:rFonts w:cstheme="minorHAnsi"/>
          <w:i/>
          <w:iCs/>
          <w:sz w:val="20"/>
          <w:szCs w:val="20"/>
          <w:u w:val="single"/>
        </w:rPr>
      </w:pPr>
    </w:p>
    <w:p w:rsidR="00DD3885" w:rsidRDefault="00DD3885" w:rsidP="00DD3885">
      <w:pPr>
        <w:spacing w:line="360" w:lineRule="auto"/>
        <w:jc w:val="center"/>
        <w:rPr>
          <w:rFonts w:cstheme="minorHAnsi"/>
          <w:b/>
          <w:i/>
          <w:lang w:eastAsia="en-US"/>
        </w:rPr>
      </w:pPr>
      <w:bookmarkStart w:id="0" w:name="_Hlk135389676"/>
      <w:r>
        <w:rPr>
          <w:rFonts w:cstheme="minorHAnsi"/>
          <w:b/>
          <w:i/>
        </w:rPr>
        <w:t xml:space="preserve">Dostawa  aparatury medycznej w ramach CKD 2 dla Centralnego Szpitala Klinicznego </w:t>
      </w:r>
      <w:r>
        <w:rPr>
          <w:rFonts w:cstheme="minorHAnsi"/>
          <w:b/>
          <w:i/>
        </w:rPr>
        <w:br/>
        <w:t>Uniwersytetu Medycznego w Łodzi</w:t>
      </w:r>
      <w:bookmarkEnd w:id="0"/>
      <w:r>
        <w:rPr>
          <w:rFonts w:cstheme="minorHAnsi"/>
          <w:b/>
          <w:i/>
        </w:rPr>
        <w:t xml:space="preserve"> –</w:t>
      </w:r>
      <w:bookmarkStart w:id="1" w:name="_GoBack"/>
      <w:bookmarkEnd w:id="1"/>
      <w:r>
        <w:rPr>
          <w:rFonts w:cstheme="minorHAnsi"/>
          <w:b/>
          <w:i/>
        </w:rPr>
        <w:t xml:space="preserve"> ZP/167/2024</w:t>
      </w:r>
    </w:p>
    <w:p w:rsidR="00973BC4" w:rsidRPr="005B3214" w:rsidRDefault="00973BC4">
      <w:pPr>
        <w:spacing w:after="0" w:line="240" w:lineRule="auto"/>
        <w:rPr>
          <w:rFonts w:ascii="Calibri" w:eastAsia="Calibri" w:hAnsi="Calibri" w:cs="Calibri"/>
        </w:rPr>
      </w:pPr>
    </w:p>
    <w:p w:rsidR="00973BC4" w:rsidRPr="005B3214" w:rsidRDefault="00180997">
      <w:pPr>
        <w:spacing w:after="0" w:line="240" w:lineRule="auto"/>
        <w:rPr>
          <w:rFonts w:ascii="Calibri" w:eastAsia="Calibri" w:hAnsi="Calibri" w:cs="Calibri"/>
        </w:rPr>
      </w:pPr>
      <w:r w:rsidRPr="005B3214">
        <w:rPr>
          <w:rFonts w:ascii="Calibri" w:eastAsia="Calibri" w:hAnsi="Calibri" w:cs="Calibri"/>
        </w:rPr>
        <w:t xml:space="preserve"> </w:t>
      </w:r>
      <w:r w:rsidR="006A0E84" w:rsidRPr="005B3214">
        <w:rPr>
          <w:rFonts w:ascii="Calibri" w:eastAsia="Calibri" w:hAnsi="Calibri" w:cs="Calibri"/>
        </w:rPr>
        <w:t>Stół zabiegowy elektryczny</w:t>
      </w:r>
      <w:r w:rsidR="005B3214" w:rsidRPr="005B3214">
        <w:rPr>
          <w:rFonts w:ascii="Calibri" w:eastAsia="Calibri" w:hAnsi="Calibri" w:cs="Calibri"/>
        </w:rPr>
        <w:t xml:space="preserve"> – 15 szt.</w:t>
      </w:r>
    </w:p>
    <w:p w:rsidR="00973BC4" w:rsidRDefault="00973BC4">
      <w:pPr>
        <w:spacing w:after="0" w:line="240" w:lineRule="auto"/>
        <w:rPr>
          <w:rFonts w:ascii="Calibri" w:eastAsia="Calibri" w:hAnsi="Calibri" w:cs="Calibri"/>
          <w:sz w:val="20"/>
        </w:rPr>
      </w:pPr>
    </w:p>
    <w:p w:rsidR="00973BC4" w:rsidRDefault="00180997">
      <w:pPr>
        <w:tabs>
          <w:tab w:val="center" w:pos="7000"/>
        </w:tabs>
        <w:spacing w:after="0" w:line="360" w:lineRule="auto"/>
        <w:ind w:right="-419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ZESTAWIENIE PARAMETRÓW TECHNICZNYCH</w:t>
      </w:r>
    </w:p>
    <w:p w:rsidR="00973BC4" w:rsidRDefault="00973BC4">
      <w:pPr>
        <w:tabs>
          <w:tab w:val="center" w:pos="7000"/>
        </w:tabs>
        <w:spacing w:after="0" w:line="360" w:lineRule="auto"/>
        <w:ind w:right="-419"/>
        <w:jc w:val="both"/>
        <w:rPr>
          <w:rFonts w:ascii="Calibri" w:eastAsia="Calibri" w:hAnsi="Calibri" w:cs="Calibri"/>
          <w:b/>
          <w:sz w:val="2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"/>
        <w:gridCol w:w="4205"/>
        <w:gridCol w:w="1420"/>
        <w:gridCol w:w="2770"/>
      </w:tblGrid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L.p.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Parametry i warunki techniczne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Parametr wymagany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Parametry oferowane</w:t>
            </w: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 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I. Wymagania Ogólne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 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 </w:t>
            </w: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Nazwa Urządzenia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 </w:t>
            </w: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Typ Urządzenia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 </w:t>
            </w: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3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Producent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 </w:t>
            </w: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4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Kraj pochodzenia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 </w:t>
            </w: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5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Rok produkcji 2024/2025, urządzenie fabrycznie nowe, nie rekondycjonowane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 </w:t>
            </w: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6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Aktualne dokumenty potwierdzające, że zaoferowany przez wykonawcę sprzęt jest dopuszczony do użytku na terenie Rzeczypospolitej Polskiej i Unii Europejskiej zgodnie z obowiązującymi przepisami  prawa (deklaracja zgodności i oznakowanie znakiem CE), tzn. ,że oferowany sprzęt posiada wymogi określone w Ustawie z dnia 07.04.2022 r. o wyrobach medycznych (DZ.U 2022 poz. 974) oraz dyrektywami Unii Europejskiej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 </w:t>
            </w: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7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Klasyfikacja zgodna z normą IEC/EN 60601-1, ochrona przed porażeniem prądem lub równoważna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5526B3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 </w:t>
            </w: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8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 Ochrona przed wilgocią lub równoważna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5B3214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 </w:t>
            </w: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973BC4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II. Parametry techniczne urządzenia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973BC4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73BC4" w:rsidRDefault="00973BC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6A0E84" w:rsidP="006A0E84">
            <w:pPr>
              <w:spacing w:after="200" w:line="276" w:lineRule="auto"/>
              <w:rPr>
                <w:rFonts w:ascii="Calibri" w:eastAsia="Calibri" w:hAnsi="Calibri" w:cs="Calibri"/>
              </w:rPr>
            </w:pPr>
            <w:r w:rsidRPr="006A0E84">
              <w:rPr>
                <w:rFonts w:ascii="Calibri" w:eastAsia="Calibri" w:hAnsi="Calibri" w:cs="Calibri"/>
                <w:sz w:val="20"/>
              </w:rPr>
              <w:t xml:space="preserve">Stół </w:t>
            </w:r>
            <w:r>
              <w:rPr>
                <w:rFonts w:ascii="Calibri" w:eastAsia="Calibri" w:hAnsi="Calibri" w:cs="Calibri"/>
                <w:sz w:val="20"/>
              </w:rPr>
              <w:t>osadzony na elektromechanicznie regulowanej kolumnie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 /Podać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73BC4" w:rsidRDefault="00973BC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6A0E84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Stół podstawie jezdnej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 /Podać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73BC4" w:rsidRDefault="00973BC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3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6A0E84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Podstawa wyoblona przy krawędziach o wymiarach </w:t>
            </w:r>
            <w:r w:rsidR="005B3214">
              <w:rPr>
                <w:rFonts w:ascii="Calibri" w:eastAsia="Calibri" w:hAnsi="Calibri" w:cs="Calibri"/>
                <w:sz w:val="20"/>
              </w:rPr>
              <w:t xml:space="preserve">min. </w:t>
            </w:r>
            <w:r>
              <w:rPr>
                <w:rFonts w:ascii="Calibri" w:eastAsia="Calibri" w:hAnsi="Calibri" w:cs="Calibri"/>
                <w:sz w:val="20"/>
              </w:rPr>
              <w:t>1300x660 mm (długość x szerokość)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 /Podać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73BC4" w:rsidRDefault="00973BC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4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6A0E84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Wykonanie z profili stalowych pokrytych lakierem proszkowym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 /Podać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73BC4" w:rsidRDefault="00973BC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5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5526B3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Cała podstawa oraz kolumna szczelnie obudowana osłoną z tworzywa sztucznego w </w:t>
            </w:r>
            <w:r>
              <w:rPr>
                <w:rFonts w:ascii="Calibri" w:eastAsia="Calibri" w:hAnsi="Calibri" w:cs="Calibri"/>
                <w:sz w:val="20"/>
              </w:rPr>
              <w:lastRenderedPageBreak/>
              <w:t>kolorze białym. Nie dopuszcza się stołu z obudową metalową malowaną proszkowo podstawy i kolumny, nie dopuszcza się stołu bez obudowy podstawy i kolumny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lastRenderedPageBreak/>
              <w:t>Tak /Podać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73BC4" w:rsidRDefault="00973BC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6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5526B3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Stół dwu segmentowy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 /Podać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73BC4" w:rsidRDefault="00973BC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7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5526B3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Wysokość regulowana elektromechanicznie w zakresie 620-920 mm. System sterowania za pomocą przewodowego pilota ręcznego lub nożnego panelu sterującego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 /Podać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73BC4" w:rsidRDefault="00973BC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8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5526B3" w:rsidP="0067097F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Manualnie regulowany segment głowy +/- 30</w:t>
            </w:r>
            <w:r w:rsidRPr="00725594">
              <w:rPr>
                <w:rFonts w:ascii="Calibri" w:eastAsia="Calibri" w:hAnsi="Calibri" w:cs="Calibri"/>
                <w:sz w:val="20"/>
              </w:rPr>
              <w:t>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 /Podać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73BC4" w:rsidRDefault="00973BC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9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5526B3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Szerokość powierzchni roboczej min. 630 mm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 /Podać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73BC4" w:rsidRDefault="00973BC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10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5526B3" w:rsidP="00725594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Długość powierzchni roboczej min. 2000 mm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 /Podać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 </w:t>
            </w: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11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5526B3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Nośność stołu min. 150 kg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 /Podać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973BC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12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5526B3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Powierzchnia odporna na środki dezynfekcyjne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 /Podać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973BC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13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5526B3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Bezszwowa, atestowana tapicerka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 /Podać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973BC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14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5526B3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Min. 15 kolorów do wyboru przez zamawiającego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 /Podać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973BC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15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5526B3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Stół wyposażony w uchwyt na rolkę jednorazowego prześcieradła/ podkładu za segmentem głowy</w:t>
            </w:r>
            <w:r w:rsidR="00725594">
              <w:rPr>
                <w:rFonts w:ascii="Calibri" w:eastAsia="Calibri" w:hAnsi="Calibri" w:cs="Calibri"/>
                <w:sz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 /Podać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973BC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16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5526B3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Stół wyposażony w kółka o śr. Min. 75 mm z indywidualną blokadą hamulcami w tym jedno antystatyczne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 /Podać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973BC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73BC4" w:rsidRDefault="005526B3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17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725594">
            <w:pPr>
              <w:spacing w:after="200" w:line="276" w:lineRule="auto"/>
              <w:rPr>
                <w:rFonts w:ascii="Calibri" w:eastAsia="Calibri" w:hAnsi="Calibri" w:cs="Calibri"/>
              </w:rPr>
            </w:pPr>
            <w:r w:rsidRPr="00725594">
              <w:rPr>
                <w:rFonts w:ascii="Calibri" w:eastAsia="Calibri" w:hAnsi="Calibri" w:cs="Calibri"/>
                <w:sz w:val="20"/>
              </w:rPr>
              <w:t>Zasilanie</w:t>
            </w:r>
            <w:r>
              <w:rPr>
                <w:rFonts w:ascii="Calibri" w:eastAsia="Calibri" w:hAnsi="Calibri" w:cs="Calibri"/>
                <w:sz w:val="20"/>
              </w:rPr>
              <w:t xml:space="preserve"> </w:t>
            </w:r>
            <w:r w:rsidRPr="00725594">
              <w:rPr>
                <w:rFonts w:ascii="Calibri" w:eastAsia="Calibri" w:hAnsi="Calibri" w:cs="Calibri"/>
                <w:sz w:val="20"/>
              </w:rPr>
              <w:t xml:space="preserve">AC | 220-230 V | 50-60 </w:t>
            </w:r>
            <w:proofErr w:type="spellStart"/>
            <w:r w:rsidRPr="00725594">
              <w:rPr>
                <w:rFonts w:ascii="Calibri" w:eastAsia="Calibri" w:hAnsi="Calibri" w:cs="Calibri"/>
                <w:sz w:val="20"/>
              </w:rPr>
              <w:t>Hz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 /Podać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973BC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973BC4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III. Informacje dodatkowe - warunki gwarancji i serwisu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973BC4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973BC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180997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0997" w:rsidRDefault="00180997" w:rsidP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0997" w:rsidRPr="00990A43" w:rsidRDefault="00180997" w:rsidP="00180997">
            <w:pPr>
              <w:spacing w:after="200" w:line="276" w:lineRule="auto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Okres gwarancji w miesiącach (wymagany min. 24 m-ce) </w:t>
            </w:r>
            <w:r>
              <w:rPr>
                <w:rFonts w:ascii="Calibri" w:eastAsia="Calibri" w:hAnsi="Calibri" w:cs="Calibri"/>
                <w:sz w:val="20"/>
              </w:rPr>
              <w:br/>
              <w:t>Wyklucza się możliwość oferowania ubezpieczenia lub kontraktu serwisowego.</w:t>
            </w:r>
            <w:r>
              <w:rPr>
                <w:rFonts w:ascii="Calibri" w:eastAsia="Calibri" w:hAnsi="Calibri" w:cs="Calibri"/>
                <w:sz w:val="20"/>
              </w:rPr>
              <w:br/>
              <w:t>Karta gwarancyjna.</w:t>
            </w:r>
            <w:r>
              <w:rPr>
                <w:rFonts w:ascii="Calibri" w:eastAsia="Calibri" w:hAnsi="Calibri" w:cs="Calibri"/>
                <w:sz w:val="20"/>
              </w:rPr>
              <w:br/>
            </w:r>
            <w:r>
              <w:rPr>
                <w:rFonts w:ascii="Calibri" w:eastAsia="Calibri" w:hAnsi="Calibri" w:cs="Calibri"/>
                <w:i/>
                <w:sz w:val="20"/>
              </w:rPr>
              <w:t>Dostarczyć wraz z dostawą przedmiotu zamówienia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0997" w:rsidRDefault="00180997" w:rsidP="00180997">
            <w:pPr>
              <w:spacing w:after="200" w:line="276" w:lineRule="auto"/>
              <w:ind w:left="708" w:hanging="708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Tak, podać</w:t>
            </w:r>
          </w:p>
          <w:p w:rsidR="00180997" w:rsidRDefault="00180997" w:rsidP="00180997">
            <w:pPr>
              <w:spacing w:after="200" w:line="276" w:lineRule="auto"/>
              <w:ind w:left="708" w:hanging="708"/>
              <w:jc w:val="center"/>
              <w:rPr>
                <w:rFonts w:ascii="Calibri" w:eastAsia="Calibri" w:hAnsi="Calibri" w:cs="Calibri"/>
                <w:sz w:val="20"/>
              </w:rPr>
            </w:pPr>
          </w:p>
          <w:p w:rsidR="00180997" w:rsidRDefault="00180997" w:rsidP="00180997">
            <w:pPr>
              <w:spacing w:after="200" w:line="276" w:lineRule="auto"/>
              <w:ind w:left="708" w:hanging="7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0997" w:rsidRDefault="00180997" w:rsidP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 </w:t>
            </w: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Czas podjęcia naprawy przez serwis max 48h od momentu zgłoszenia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ind w:left="708" w:hanging="7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Tak, 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973BC4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3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Zapewnienie dostępności części zamiennych przez min. 10 lat od daty dostawy i instalacji systemu w siedzibie użytkownika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ind w:left="708" w:hanging="7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Tak, 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 </w:t>
            </w: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4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Instrukcja w języku polskim, w formie wydrukowanej i wersji elektronicznej na płycie CD lub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PenDrive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>.</w:t>
            </w:r>
            <w:r>
              <w:rPr>
                <w:rFonts w:ascii="Calibri" w:eastAsia="Calibri" w:hAnsi="Calibri" w:cs="Calibri"/>
                <w:sz w:val="20"/>
              </w:rPr>
              <w:br/>
            </w:r>
            <w:r>
              <w:rPr>
                <w:rFonts w:ascii="Calibri" w:eastAsia="Calibri" w:hAnsi="Calibri" w:cs="Calibri"/>
                <w:i/>
                <w:sz w:val="20"/>
              </w:rPr>
              <w:t>Dostarczyć wraz z dostawą przedmiotu zamówienia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 w:rsidP="00246ADB">
            <w:pPr>
              <w:spacing w:after="200" w:line="276" w:lineRule="auto"/>
              <w:ind w:left="708" w:hanging="7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 </w:t>
            </w: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5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Bezpłatne szkolenie personelu medycznego w zakresie obsługi aparatu przeprowadzone w siedzibie Zamawiającego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 w:rsidP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Tak, 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973BC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6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Liczba napraw uprawniających do wymiany urządzenia na nowe </w:t>
            </w:r>
            <w:r>
              <w:rPr>
                <w:rFonts w:ascii="Calibri" w:eastAsia="Calibri" w:hAnsi="Calibri" w:cs="Calibri"/>
                <w:sz w:val="20"/>
              </w:rPr>
              <w:br/>
              <w:t>(3 naprawy tego samego modułu)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Tak, 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973BC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7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Serwis na terenie Polski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Tak, podać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973BC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73BC4" w:rsidTr="005B3214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8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Paszport techniczny.</w:t>
            </w:r>
            <w:r>
              <w:rPr>
                <w:rFonts w:ascii="Calibri" w:eastAsia="Calibri" w:hAnsi="Calibri" w:cs="Calibri"/>
                <w:sz w:val="20"/>
              </w:rPr>
              <w:br/>
            </w:r>
            <w:r>
              <w:rPr>
                <w:rFonts w:ascii="Calibri" w:eastAsia="Calibri" w:hAnsi="Calibri" w:cs="Calibri"/>
                <w:i/>
                <w:sz w:val="20"/>
              </w:rPr>
              <w:t>Dostarczyć wraz z dostawą przedmiotu zamówienia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180997">
            <w:pPr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Tak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3BC4" w:rsidRDefault="00973BC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973BC4" w:rsidRDefault="00973BC4">
      <w:pPr>
        <w:tabs>
          <w:tab w:val="left" w:pos="2400"/>
        </w:tabs>
        <w:spacing w:after="200" w:line="276" w:lineRule="auto"/>
        <w:rPr>
          <w:rFonts w:ascii="Calibri" w:eastAsia="Calibri" w:hAnsi="Calibri" w:cs="Calibri"/>
          <w:sz w:val="20"/>
        </w:rPr>
      </w:pPr>
    </w:p>
    <w:p w:rsidR="00973BC4" w:rsidRDefault="00180997">
      <w:pPr>
        <w:tabs>
          <w:tab w:val="left" w:pos="2400"/>
        </w:tabs>
        <w:spacing w:after="200" w:line="276" w:lineRule="auto"/>
        <w:rPr>
          <w:rFonts w:ascii="Tahoma" w:eastAsia="Tahoma" w:hAnsi="Tahoma" w:cs="Tahoma"/>
          <w:b/>
          <w:sz w:val="16"/>
        </w:rPr>
      </w:pPr>
      <w:r>
        <w:rPr>
          <w:rFonts w:ascii="Tahoma" w:eastAsia="Tahoma" w:hAnsi="Tahoma" w:cs="Tahoma"/>
          <w:b/>
          <w:sz w:val="16"/>
        </w:rPr>
        <w:t xml:space="preserve">Uwaga: </w:t>
      </w:r>
      <w:r>
        <w:rPr>
          <w:rFonts w:ascii="Tahoma" w:eastAsia="Tahoma" w:hAnsi="Tahoma" w:cs="Tahoma"/>
          <w:b/>
          <w:sz w:val="16"/>
        </w:rPr>
        <w:br/>
        <w:t>1. Parametry techniczne graniczne stanowią wymagania - nie spełnienie choćby jednego z w/w wymogów spowoduje odrzucenie oferty.</w:t>
      </w:r>
      <w:r>
        <w:rPr>
          <w:rFonts w:ascii="Tahoma" w:eastAsia="Tahoma" w:hAnsi="Tahoma" w:cs="Tahoma"/>
          <w:b/>
          <w:sz w:val="16"/>
        </w:rPr>
        <w:br/>
        <w:t>2. Zamawiający zastrzega sobie możliwość zażądania potwierdzenia wiarygodności przedstawionych przez Wykonawcę danych we wszystkich dostępnych źródłach w tym u producenta.</w:t>
      </w:r>
    </w:p>
    <w:p w:rsidR="00973BC4" w:rsidRDefault="00973BC4">
      <w:pPr>
        <w:tabs>
          <w:tab w:val="left" w:pos="2400"/>
        </w:tabs>
        <w:spacing w:after="200" w:line="276" w:lineRule="auto"/>
        <w:rPr>
          <w:rFonts w:ascii="Tahoma" w:eastAsia="Tahoma" w:hAnsi="Tahoma" w:cs="Tahoma"/>
          <w:b/>
          <w:sz w:val="16"/>
        </w:rPr>
      </w:pPr>
    </w:p>
    <w:p w:rsidR="00973BC4" w:rsidRDefault="00973BC4">
      <w:pPr>
        <w:tabs>
          <w:tab w:val="left" w:pos="2400"/>
        </w:tabs>
        <w:spacing w:after="200" w:line="276" w:lineRule="auto"/>
        <w:rPr>
          <w:rFonts w:ascii="Tahoma" w:eastAsia="Tahoma" w:hAnsi="Tahoma" w:cs="Tahoma"/>
          <w:b/>
          <w:sz w:val="16"/>
        </w:rPr>
      </w:pPr>
    </w:p>
    <w:p w:rsidR="00973BC4" w:rsidRDefault="00180997">
      <w:pPr>
        <w:spacing w:after="200" w:line="276" w:lineRule="auto"/>
        <w:jc w:val="right"/>
        <w:rPr>
          <w:rFonts w:ascii="Tahoma" w:eastAsia="Tahoma" w:hAnsi="Tahoma" w:cs="Tahoma"/>
          <w:sz w:val="20"/>
        </w:rPr>
      </w:pPr>
      <w:r>
        <w:rPr>
          <w:rFonts w:ascii="Tahoma" w:eastAsia="Tahoma" w:hAnsi="Tahoma" w:cs="Tahoma"/>
          <w:sz w:val="20"/>
        </w:rPr>
        <w:t xml:space="preserve">.................................................................................... </w:t>
      </w:r>
    </w:p>
    <w:p w:rsidR="00973BC4" w:rsidRDefault="00180997">
      <w:pPr>
        <w:spacing w:after="200" w:line="276" w:lineRule="auto"/>
        <w:jc w:val="right"/>
        <w:rPr>
          <w:rFonts w:ascii="Tahoma" w:eastAsia="Tahoma" w:hAnsi="Tahoma" w:cs="Tahoma"/>
          <w:sz w:val="20"/>
          <w:u w:val="single"/>
        </w:rPr>
      </w:pPr>
      <w:r>
        <w:rPr>
          <w:rFonts w:ascii="Tahoma" w:eastAsia="Tahoma" w:hAnsi="Tahoma" w:cs="Tahoma"/>
          <w:sz w:val="20"/>
          <w:u w:val="single"/>
        </w:rPr>
        <w:t xml:space="preserve"> data i podpis</w:t>
      </w:r>
    </w:p>
    <w:sectPr w:rsidR="00973B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BC4"/>
    <w:rsid w:val="00180997"/>
    <w:rsid w:val="002243A3"/>
    <w:rsid w:val="00246ADB"/>
    <w:rsid w:val="005526B3"/>
    <w:rsid w:val="005B3214"/>
    <w:rsid w:val="005B70AF"/>
    <w:rsid w:val="0067097F"/>
    <w:rsid w:val="006A0E84"/>
    <w:rsid w:val="00725594"/>
    <w:rsid w:val="007C67F2"/>
    <w:rsid w:val="007D1D8A"/>
    <w:rsid w:val="00973BC4"/>
    <w:rsid w:val="009E4A15"/>
    <w:rsid w:val="00D16AA5"/>
    <w:rsid w:val="00DD3885"/>
    <w:rsid w:val="00EB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EF802C-A430-48B5-A46D-87D3DAF79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Łukasz Lachowski</dc:creator>
  <cp:lastModifiedBy>Tomasz Miazek</cp:lastModifiedBy>
  <cp:revision>4</cp:revision>
  <dcterms:created xsi:type="dcterms:W3CDTF">2024-09-25T09:39:00Z</dcterms:created>
  <dcterms:modified xsi:type="dcterms:W3CDTF">2024-10-24T13:20:00Z</dcterms:modified>
</cp:coreProperties>
</file>